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13" w:rsidRPr="00A30E31" w:rsidRDefault="00931F44" w:rsidP="00A30E31">
      <w:pPr>
        <w:jc w:val="center"/>
        <w:rPr>
          <w:b/>
          <w:sz w:val="28"/>
          <w:u w:val="single"/>
        </w:rPr>
      </w:pPr>
      <w:r w:rsidRPr="00A30E31">
        <w:rPr>
          <w:b/>
          <w:sz w:val="28"/>
          <w:u w:val="single"/>
        </w:rPr>
        <w:t>Combined Webinar Poll Results – 5/2/19 and 5/9/19</w:t>
      </w:r>
      <w:bookmarkStart w:id="0" w:name="_GoBack"/>
      <w:bookmarkEnd w:id="0"/>
    </w:p>
    <w:p w:rsidR="00931F44" w:rsidRDefault="00931F44" w:rsidP="00931F44">
      <w:pPr>
        <w:jc w:val="center"/>
      </w:pPr>
      <w:r>
        <w:rPr>
          <w:noProof/>
        </w:rPr>
        <w:drawing>
          <wp:inline distT="0" distB="0" distL="0" distR="0" wp14:anchorId="23197E94" wp14:editId="092310D3">
            <wp:extent cx="6296025" cy="344805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8CE7845-D737-42E1-A929-8D2196EF8B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31F44" w:rsidRDefault="00931F44" w:rsidP="00931F44">
      <w:pPr>
        <w:jc w:val="center"/>
      </w:pPr>
      <w:r>
        <w:rPr>
          <w:noProof/>
        </w:rPr>
        <w:drawing>
          <wp:inline distT="0" distB="0" distL="0" distR="0" wp14:anchorId="53467316" wp14:editId="5530689F">
            <wp:extent cx="6305550" cy="38100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4862B1-99E2-4BD3-B320-C5867B0FF4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3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4"/>
    <w:rsid w:val="00710D13"/>
    <w:rsid w:val="00931F44"/>
    <w:rsid w:val="00A30E31"/>
    <w:rsid w:val="00B57190"/>
    <w:rsid w:val="00B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704F"/>
  <w15:chartTrackingRefBased/>
  <w15:docId w15:val="{FA3B40A4-4190-4400-A99A-D76F2F13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://our.dot.gov/office/fta.tbp/tbp/TBP30/Working/NTD/Federal%20Register%20Notices/2018%20FRN/2018%20FRN%20Webinar%20Poll%20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://our.dot.gov/office/fta.tbp/tbp/TBP30/Working/NTD/Federal%20Register%20Notices/2018%20FRN/2018%20FRN%20Webinar%20Poll%20Resul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agency currently use Automatic Passenger Counters (APC) to track ridership information?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Sheet1!$B$5:$B$7</c:f>
              <c:strCache>
                <c:ptCount val="3"/>
                <c:pt idx="0">
                  <c:v>Yes, we use APCs</c:v>
                </c:pt>
                <c:pt idx="1">
                  <c:v>No, we do not use APCs</c:v>
                </c:pt>
                <c:pt idx="2">
                  <c:v>I don't know if my agency uses APCs</c:v>
                </c:pt>
              </c:strCache>
            </c:strRef>
          </c:cat>
          <c:val>
            <c:numRef>
              <c:f>Sheet1!$E$5:$E$7</c:f>
              <c:numCache>
                <c:formatCode>General</c:formatCode>
                <c:ptCount val="3"/>
                <c:pt idx="0">
                  <c:v>154</c:v>
                </c:pt>
                <c:pt idx="1">
                  <c:v>241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4F-49E3-B6D4-731E3599B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005256"/>
        <c:axId val="234002960"/>
      </c:barChart>
      <c:catAx>
        <c:axId val="23400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002960"/>
        <c:crosses val="autoZero"/>
        <c:auto val="1"/>
        <c:lblAlgn val="ctr"/>
        <c:lblOffset val="100"/>
        <c:noMultiLvlLbl val="0"/>
      </c:catAx>
      <c:valAx>
        <c:axId val="23400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Combined Responses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00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agency have an agreement with a TNC (e.g. Uber, Lyft, Via, etc) to provide demand response or firstmile/last mile service?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Sheet1!$B$11:$B$14</c:f>
              <c:strCache>
                <c:ptCount val="4"/>
                <c:pt idx="0">
                  <c:v>We have an existing agreement</c:v>
                </c:pt>
                <c:pt idx="1">
                  <c:v>We are in the process of negotiating an agreement</c:v>
                </c:pt>
                <c:pt idx="2">
                  <c:v>We are considering an agreement</c:v>
                </c:pt>
                <c:pt idx="3">
                  <c:v>We do not have this type of agreement</c:v>
                </c:pt>
              </c:strCache>
            </c:strRef>
          </c:cat>
          <c:val>
            <c:numRef>
              <c:f>Sheet1!$E$11:$E$14</c:f>
              <c:numCache>
                <c:formatCode>General</c:formatCode>
                <c:ptCount val="4"/>
                <c:pt idx="0">
                  <c:v>34</c:v>
                </c:pt>
                <c:pt idx="1">
                  <c:v>15</c:v>
                </c:pt>
                <c:pt idx="2">
                  <c:v>44</c:v>
                </c:pt>
                <c:pt idx="3">
                  <c:v>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9E-405F-9C43-9C7589ABA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406408"/>
        <c:axId val="298406736"/>
      </c:barChart>
      <c:catAx>
        <c:axId val="298406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406736"/>
        <c:crosses val="autoZero"/>
        <c:auto val="1"/>
        <c:lblAlgn val="ctr"/>
        <c:lblOffset val="100"/>
        <c:noMultiLvlLbl val="0"/>
      </c:catAx>
      <c:valAx>
        <c:axId val="29840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Combined Responses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406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Maggie (FTA)</dc:creator>
  <cp:keywords/>
  <dc:description/>
  <cp:lastModifiedBy>Schilling, Maggie (FTA)</cp:lastModifiedBy>
  <cp:revision>2</cp:revision>
  <dcterms:created xsi:type="dcterms:W3CDTF">2019-05-10T13:41:00Z</dcterms:created>
  <dcterms:modified xsi:type="dcterms:W3CDTF">2019-05-10T13:43:00Z</dcterms:modified>
</cp:coreProperties>
</file>